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D6" w:rsidRPr="008E5F59" w:rsidRDefault="00650AD6" w:rsidP="00650AD6">
      <w:pPr>
        <w:spacing w:before="120" w:after="120" w:line="240" w:lineRule="auto"/>
        <w:ind w:left="880" w:right="271" w:hanging="284"/>
        <w:jc w:val="center"/>
        <w:rPr>
          <w:rFonts w:ascii="Algerian" w:eastAsia="Calibri" w:hAnsi="Algerian" w:cs="Times New Roman"/>
          <w:b/>
          <w:sz w:val="36"/>
          <w:szCs w:val="36"/>
        </w:rPr>
      </w:pPr>
      <w:r w:rsidRPr="008E5F59">
        <w:rPr>
          <w:rFonts w:ascii="Algerian" w:eastAsia="Calibri" w:hAnsi="Algerian" w:cs="Times New Roman"/>
          <w:b/>
          <w:sz w:val="36"/>
          <w:szCs w:val="36"/>
        </w:rPr>
        <w:t>RUBLIK PENILAIAN PRAKTIK</w:t>
      </w:r>
    </w:p>
    <w:p w:rsidR="00650AD6" w:rsidRDefault="00650AD6" w:rsidP="00650AD6">
      <w:pPr>
        <w:spacing w:before="120" w:after="120" w:line="240" w:lineRule="auto"/>
        <w:ind w:left="596" w:right="27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GridTable4Accent4"/>
        <w:tblW w:w="7935" w:type="dxa"/>
        <w:tblInd w:w="591" w:type="dxa"/>
        <w:tblLayout w:type="fixed"/>
        <w:tblLook w:val="04A0" w:firstRow="1" w:lastRow="0" w:firstColumn="1" w:lastColumn="0" w:noHBand="0" w:noVBand="1"/>
      </w:tblPr>
      <w:tblGrid>
        <w:gridCol w:w="4762"/>
        <w:gridCol w:w="789"/>
        <w:gridCol w:w="794"/>
        <w:gridCol w:w="794"/>
        <w:gridCol w:w="796"/>
      </w:tblGrid>
      <w:tr w:rsidR="00650AD6" w:rsidTr="00650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6" w:type="dxa"/>
            <w:vMerge w:val="restart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nil"/>
            </w:tcBorders>
            <w:shd w:val="clear" w:color="auto" w:fill="B2A1C7" w:themeFill="accent4" w:themeFillTint="99"/>
            <w:vAlign w:val="center"/>
            <w:hideMark/>
          </w:tcPr>
          <w:p w:rsidR="00650AD6" w:rsidRDefault="00650AD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Teknis</w:t>
            </w:r>
            <w:proofErr w:type="spellEnd"/>
          </w:p>
        </w:tc>
        <w:tc>
          <w:tcPr>
            <w:tcW w:w="3173" w:type="dxa"/>
            <w:gridSpan w:val="4"/>
            <w:tcBorders>
              <w:top w:val="single" w:sz="8" w:space="0" w:color="8064A2" w:themeColor="accent4"/>
              <w:left w:val="single" w:sz="8" w:space="0" w:color="8064A2" w:themeColor="accent4"/>
              <w:right w:val="single" w:sz="8" w:space="0" w:color="8064A2" w:themeColor="accent4"/>
            </w:tcBorders>
            <w:shd w:val="clear" w:color="auto" w:fill="B2A1C7" w:themeFill="accent4" w:themeFillTint="99"/>
            <w:vAlign w:val="center"/>
            <w:hideMark/>
          </w:tcPr>
          <w:p w:rsidR="00650AD6" w:rsidRDefault="00650AD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Predikat</w:t>
            </w:r>
            <w:proofErr w:type="spellEnd"/>
          </w:p>
        </w:tc>
      </w:tr>
      <w:tr w:rsidR="00650AD6" w:rsidTr="00650AD6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6" w:type="dxa"/>
            <w:vMerge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  <w:hideMark/>
          </w:tcPr>
          <w:p w:rsidR="00650AD6" w:rsidRDefault="00650AD6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89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4" w:space="0" w:color="B2A1C7" w:themeColor="accent4" w:themeTint="99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9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96" w:type="dxa"/>
            <w:tcBorders>
              <w:top w:val="single" w:sz="4" w:space="0" w:color="B2A1C7" w:themeColor="accent4" w:themeTint="99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650AD6" w:rsidTr="00650AD6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6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650AD6" w:rsidRDefault="00650AD6">
            <w:pPr>
              <w:spacing w:before="120" w:after="120"/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789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6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50AD6" w:rsidTr="00650AD6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6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Kebersihan</w:t>
            </w:r>
            <w:proofErr w:type="spellEnd"/>
          </w:p>
        </w:tc>
        <w:tc>
          <w:tcPr>
            <w:tcW w:w="789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6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bookmarkStart w:id="0" w:name="_GoBack"/>
        <w:bookmarkEnd w:id="0"/>
      </w:tr>
      <w:tr w:rsidR="00650AD6" w:rsidTr="00650AD6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6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650AD6" w:rsidRDefault="00650AD6">
            <w:pPr>
              <w:spacing w:before="120" w:after="120"/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Keseriusan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kesungguhan</w:t>
            </w:r>
            <w:proofErr w:type="spellEnd"/>
          </w:p>
        </w:tc>
        <w:tc>
          <w:tcPr>
            <w:tcW w:w="789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6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50AD6" w:rsidTr="00650AD6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6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Kemandirian</w:t>
            </w:r>
            <w:proofErr w:type="spellEnd"/>
          </w:p>
        </w:tc>
        <w:tc>
          <w:tcPr>
            <w:tcW w:w="789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96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</w:tcPr>
          <w:p w:rsidR="00650AD6" w:rsidRDefault="00650A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50AD6" w:rsidRDefault="00650AD6" w:rsidP="00650AD6">
      <w:pPr>
        <w:spacing w:before="120" w:after="120" w:line="240" w:lineRule="auto"/>
        <w:ind w:left="596" w:right="27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Predikat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Nilai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50AD6" w:rsidRDefault="00650AD6" w:rsidP="00650AD6">
      <w:pPr>
        <w:spacing w:before="120" w:after="120" w:line="240" w:lineRule="auto"/>
        <w:ind w:left="596" w:right="27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A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90 - 100 : di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standar</w:t>
      </w:r>
      <w:proofErr w:type="spellEnd"/>
    </w:p>
    <w:p w:rsidR="00650AD6" w:rsidRDefault="00650AD6" w:rsidP="00650AD6">
      <w:pPr>
        <w:spacing w:before="120" w:after="120" w:line="240" w:lineRule="auto"/>
        <w:ind w:left="596" w:right="27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B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70 – 89   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standar</w:t>
      </w:r>
      <w:proofErr w:type="spellEnd"/>
    </w:p>
    <w:p w:rsidR="00650AD6" w:rsidRDefault="00650AD6" w:rsidP="00650AD6">
      <w:pPr>
        <w:spacing w:before="120" w:after="120" w:line="240" w:lineRule="auto"/>
        <w:ind w:left="596" w:right="27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C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50 – 69   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standar</w:t>
      </w:r>
      <w:proofErr w:type="spellEnd"/>
    </w:p>
    <w:p w:rsidR="00650AD6" w:rsidRDefault="00650AD6" w:rsidP="00650AD6">
      <w:pPr>
        <w:spacing w:before="120" w:after="120" w:line="240" w:lineRule="auto"/>
        <w:ind w:left="596" w:right="27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D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&lt; - 49     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kurang</w:t>
      </w:r>
      <w:proofErr w:type="spellEnd"/>
    </w:p>
    <w:p w:rsidR="00650AD6" w:rsidRDefault="00650AD6" w:rsidP="00650AD6">
      <w:pPr>
        <w:spacing w:before="120" w:after="120" w:line="240" w:lineRule="auto"/>
        <w:ind w:left="596" w:right="271"/>
        <w:rPr>
          <w:rFonts w:ascii="Times New Roman" w:eastAsia="Calibri" w:hAnsi="Times New Roman" w:cs="Times New Roman"/>
          <w:sz w:val="24"/>
          <w:szCs w:val="24"/>
        </w:rPr>
      </w:pPr>
    </w:p>
    <w:p w:rsidR="00650AD6" w:rsidRPr="008E5F59" w:rsidRDefault="00650AD6" w:rsidP="00650AD6">
      <w:pPr>
        <w:spacing w:before="120" w:after="120" w:line="240" w:lineRule="auto"/>
        <w:ind w:left="596" w:right="271"/>
        <w:rPr>
          <w:rFonts w:ascii="Algerian" w:eastAsia="Calibri" w:hAnsi="Algerian" w:cs="Times New Roman"/>
          <w:b/>
          <w:sz w:val="32"/>
          <w:szCs w:val="32"/>
        </w:rPr>
      </w:pPr>
      <w:proofErr w:type="spellStart"/>
      <w:r w:rsidRPr="008E5F59">
        <w:rPr>
          <w:rFonts w:ascii="Algerian" w:eastAsia="Calibri" w:hAnsi="Algerian" w:cs="Times New Roman"/>
          <w:b/>
          <w:sz w:val="32"/>
          <w:szCs w:val="32"/>
        </w:rPr>
        <w:t>Rubrik</w:t>
      </w:r>
      <w:proofErr w:type="spellEnd"/>
      <w:r w:rsidRPr="008E5F59">
        <w:rPr>
          <w:rFonts w:ascii="Algerian" w:eastAsia="Calibri" w:hAnsi="Algerian" w:cs="Times New Roman"/>
          <w:b/>
          <w:sz w:val="32"/>
          <w:szCs w:val="32"/>
        </w:rPr>
        <w:t xml:space="preserve"> </w:t>
      </w:r>
      <w:proofErr w:type="spellStart"/>
      <w:r w:rsidRPr="008E5F59">
        <w:rPr>
          <w:rFonts w:ascii="Algerian" w:eastAsia="Calibri" w:hAnsi="Algerian" w:cs="Times New Roman"/>
          <w:b/>
          <w:sz w:val="32"/>
          <w:szCs w:val="32"/>
        </w:rPr>
        <w:t>Hasil</w:t>
      </w:r>
      <w:proofErr w:type="spellEnd"/>
      <w:r w:rsidRPr="008E5F59">
        <w:rPr>
          <w:rFonts w:ascii="Algerian" w:eastAsia="Calibri" w:hAnsi="Algerian" w:cs="Times New Roman"/>
          <w:b/>
          <w:sz w:val="32"/>
          <w:szCs w:val="32"/>
        </w:rPr>
        <w:t xml:space="preserve"> </w:t>
      </w:r>
      <w:proofErr w:type="spellStart"/>
      <w:r w:rsidRPr="008E5F59">
        <w:rPr>
          <w:rFonts w:ascii="Algerian" w:eastAsia="Calibri" w:hAnsi="Algerian" w:cs="Times New Roman"/>
          <w:b/>
          <w:sz w:val="32"/>
          <w:szCs w:val="32"/>
        </w:rPr>
        <w:t>Karya</w:t>
      </w:r>
      <w:proofErr w:type="spellEnd"/>
      <w:r w:rsidRPr="008E5F59">
        <w:rPr>
          <w:rFonts w:ascii="Algerian" w:eastAsia="Calibri" w:hAnsi="Algerian" w:cs="Times New Roman"/>
          <w:b/>
          <w:sz w:val="32"/>
          <w:szCs w:val="32"/>
        </w:rPr>
        <w:t xml:space="preserve"> (</w:t>
      </w:r>
      <w:proofErr w:type="spellStart"/>
      <w:r w:rsidRPr="008E5F59">
        <w:rPr>
          <w:rFonts w:ascii="Algerian" w:eastAsia="Calibri" w:hAnsi="Algerian" w:cs="Times New Roman"/>
          <w:b/>
          <w:sz w:val="32"/>
          <w:szCs w:val="32"/>
        </w:rPr>
        <w:t>Kualitas</w:t>
      </w:r>
      <w:proofErr w:type="spellEnd"/>
      <w:r w:rsidRPr="008E5F59">
        <w:rPr>
          <w:rFonts w:ascii="Algerian" w:eastAsia="Calibri" w:hAnsi="Algerian" w:cs="Times New Roman"/>
          <w:b/>
          <w:sz w:val="32"/>
          <w:szCs w:val="32"/>
        </w:rPr>
        <w:t xml:space="preserve"> </w:t>
      </w:r>
      <w:proofErr w:type="spellStart"/>
      <w:r w:rsidRPr="008E5F59">
        <w:rPr>
          <w:rFonts w:ascii="Algerian" w:eastAsia="Calibri" w:hAnsi="Algerian" w:cs="Times New Roman"/>
          <w:b/>
          <w:sz w:val="32"/>
          <w:szCs w:val="32"/>
        </w:rPr>
        <w:t>Estetis</w:t>
      </w:r>
      <w:proofErr w:type="spellEnd"/>
      <w:r w:rsidRPr="008E5F59">
        <w:rPr>
          <w:rFonts w:ascii="Algerian" w:eastAsia="Calibri" w:hAnsi="Algerian" w:cs="Times New Roman"/>
          <w:b/>
          <w:sz w:val="32"/>
          <w:szCs w:val="32"/>
        </w:rPr>
        <w:t>)</w:t>
      </w:r>
    </w:p>
    <w:tbl>
      <w:tblPr>
        <w:tblStyle w:val="GridTable4Accent4"/>
        <w:tblW w:w="7830" w:type="dxa"/>
        <w:tblInd w:w="591" w:type="dxa"/>
        <w:tblLayout w:type="fixed"/>
        <w:tblLook w:val="04A0" w:firstRow="1" w:lastRow="0" w:firstColumn="1" w:lastColumn="0" w:noHBand="0" w:noVBand="1"/>
      </w:tblPr>
      <w:tblGrid>
        <w:gridCol w:w="1858"/>
        <w:gridCol w:w="1604"/>
        <w:gridCol w:w="1543"/>
        <w:gridCol w:w="1278"/>
        <w:gridCol w:w="1547"/>
      </w:tblGrid>
      <w:tr w:rsidR="00650AD6" w:rsidTr="00650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 w:val="restart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nil"/>
            </w:tcBorders>
            <w:shd w:val="clear" w:color="auto" w:fill="B2A1C7" w:themeFill="accent4" w:themeFillTint="99"/>
            <w:vAlign w:val="center"/>
            <w:hideMark/>
          </w:tcPr>
          <w:p w:rsidR="00650AD6" w:rsidRDefault="00650AD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Estetis</w:t>
            </w:r>
            <w:proofErr w:type="spellEnd"/>
          </w:p>
        </w:tc>
        <w:tc>
          <w:tcPr>
            <w:tcW w:w="4425" w:type="dxa"/>
            <w:gridSpan w:val="3"/>
            <w:tcBorders>
              <w:top w:val="single" w:sz="8" w:space="0" w:color="8064A2" w:themeColor="accent4"/>
              <w:left w:val="single" w:sz="8" w:space="0" w:color="8064A2" w:themeColor="accent4"/>
              <w:right w:val="nil"/>
            </w:tcBorders>
            <w:shd w:val="clear" w:color="auto" w:fill="B2A1C7" w:themeFill="accent4" w:themeFillTint="99"/>
            <w:vAlign w:val="center"/>
            <w:hideMark/>
          </w:tcPr>
          <w:p w:rsidR="00650AD6" w:rsidRDefault="00650AD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547" w:type="dxa"/>
            <w:vMerge w:val="restart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B2A1C7" w:themeFill="accent4" w:themeFillTint="99"/>
            <w:vAlign w:val="center"/>
            <w:hideMark/>
          </w:tcPr>
          <w:p w:rsidR="00650AD6" w:rsidRDefault="00650AD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Nilai</w:t>
            </w:r>
            <w:proofErr w:type="spellEnd"/>
          </w:p>
        </w:tc>
      </w:tr>
      <w:tr w:rsidR="00650AD6" w:rsidTr="00650AD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  <w:hideMark/>
          </w:tcPr>
          <w:p w:rsidR="00650AD6" w:rsidRDefault="00650AD6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B2A1C7" w:themeFill="accent4" w:themeFillTint="99"/>
            <w:vAlign w:val="center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memuaskan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(90 – 100)</w:t>
            </w:r>
          </w:p>
        </w:tc>
        <w:tc>
          <w:tcPr>
            <w:tcW w:w="1543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B2A1C7" w:themeFill="accent4" w:themeFillTint="99"/>
            <w:vAlign w:val="center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Memuaskan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(70 – 89)</w:t>
            </w:r>
          </w:p>
        </w:tc>
        <w:tc>
          <w:tcPr>
            <w:tcW w:w="127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B2A1C7" w:themeFill="accent4" w:themeFillTint="99"/>
            <w:vAlign w:val="center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(50 – 69)</w:t>
            </w:r>
          </w:p>
        </w:tc>
        <w:tc>
          <w:tcPr>
            <w:tcW w:w="1547" w:type="dxa"/>
            <w:vMerge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650AD6" w:rsidRDefault="00650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650AD6" w:rsidTr="00650AD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  <w:hideMark/>
          </w:tcPr>
          <w:p w:rsidR="00650AD6" w:rsidRDefault="00650AD6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B2A1C7" w:themeFill="accent4" w:themeFillTint="99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3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B2A1C7" w:themeFill="accent4" w:themeFillTint="99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27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B2A1C7" w:themeFill="accent4" w:themeFillTint="99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7" w:type="dxa"/>
            <w:vMerge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650AD6" w:rsidRDefault="00650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650AD6" w:rsidTr="00650AD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horizon,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titik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hilang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bantu)</w:t>
            </w:r>
          </w:p>
        </w:tc>
        <w:tc>
          <w:tcPr>
            <w:tcW w:w="160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543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unsur</w:t>
            </w:r>
            <w:proofErr w:type="spellEnd"/>
          </w:p>
        </w:tc>
        <w:tc>
          <w:tcPr>
            <w:tcW w:w="127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unsur</w:t>
            </w:r>
            <w:proofErr w:type="spellEnd"/>
          </w:p>
        </w:tc>
        <w:tc>
          <w:tcPr>
            <w:tcW w:w="154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50AD6" w:rsidTr="00650AD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650AD6" w:rsidRDefault="00650AD6">
            <w:pPr>
              <w:spacing w:before="120" w:after="12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kaidah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Perspektif</w:t>
            </w:r>
            <w:proofErr w:type="spellEnd"/>
          </w:p>
        </w:tc>
        <w:tc>
          <w:tcPr>
            <w:tcW w:w="160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kaidah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perspektif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kaidah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perspektif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Sebaagian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kaidah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perspektif</w:t>
            </w:r>
            <w:proofErr w:type="spellEnd"/>
          </w:p>
        </w:tc>
        <w:tc>
          <w:tcPr>
            <w:tcW w:w="154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50AD6" w:rsidTr="00650AD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Kesan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160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Nampak</w:t>
            </w:r>
          </w:p>
        </w:tc>
        <w:tc>
          <w:tcPr>
            <w:tcW w:w="1543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nampak</w:t>
            </w:r>
            <w:proofErr w:type="spellEnd"/>
          </w:p>
        </w:tc>
        <w:tc>
          <w:tcPr>
            <w:tcW w:w="127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  <w:hideMark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nampak</w:t>
            </w:r>
            <w:proofErr w:type="spellEnd"/>
          </w:p>
        </w:tc>
        <w:tc>
          <w:tcPr>
            <w:tcW w:w="154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E5DFEC" w:themeFill="accent4" w:themeFillTint="33"/>
          </w:tcPr>
          <w:p w:rsidR="00650AD6" w:rsidRDefault="00650AD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50AD6" w:rsidRDefault="00650AD6" w:rsidP="00650AD6">
      <w:pPr>
        <w:spacing w:before="120" w:after="120" w:line="240" w:lineRule="auto"/>
        <w:ind w:left="596" w:right="271"/>
        <w:rPr>
          <w:rFonts w:ascii="Times New Roman" w:eastAsia="Calibri" w:hAnsi="Times New Roman" w:cs="Times New Roman"/>
          <w:sz w:val="24"/>
          <w:szCs w:val="24"/>
        </w:rPr>
      </w:pPr>
    </w:p>
    <w:p w:rsidR="00650AD6" w:rsidRDefault="00650AD6" w:rsidP="00650AD6">
      <w:pPr>
        <w:spacing w:before="120" w:after="120" w:line="240" w:lineRule="auto"/>
        <w:ind w:left="294" w:right="27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Daftar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Pertanyaan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(Questioning)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Nontes</w:t>
      </w:r>
      <w:proofErr w:type="spellEnd"/>
    </w:p>
    <w:p w:rsidR="00650AD6" w:rsidRDefault="00650AD6" w:rsidP="00650AD6">
      <w:pPr>
        <w:spacing w:before="120" w:after="120" w:line="240" w:lineRule="auto"/>
        <w:ind w:left="294" w:right="271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asessment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for learning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asessment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as learning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nontes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optional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, Guru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kelasnya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0AD6" w:rsidRDefault="00650AD6" w:rsidP="00650AD6">
      <w:pPr>
        <w:spacing w:before="120" w:after="120" w:line="240" w:lineRule="auto"/>
        <w:ind w:left="596" w:right="271" w:hanging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Dapatkah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menggambar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650AD6" w:rsidRDefault="00650AD6" w:rsidP="00650AD6">
      <w:pPr>
        <w:spacing w:before="120" w:after="120" w:line="240" w:lineRule="auto"/>
        <w:ind w:left="596" w:right="271" w:hanging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horizon?</w:t>
      </w:r>
    </w:p>
    <w:p w:rsidR="00650AD6" w:rsidRDefault="00650AD6" w:rsidP="00650AD6">
      <w:pPr>
        <w:spacing w:before="120" w:after="120" w:line="240" w:lineRule="auto"/>
        <w:ind w:left="596" w:right="271" w:hanging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sentral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650AD6" w:rsidRDefault="00650AD6" w:rsidP="00650AD6">
      <w:pPr>
        <w:spacing w:before="120" w:after="120" w:line="240" w:lineRule="auto"/>
        <w:ind w:left="596" w:right="271" w:hanging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jawabannya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650AD6" w:rsidRDefault="00650AD6" w:rsidP="00650AD6">
      <w:pPr>
        <w:spacing w:before="120" w:after="120" w:line="240" w:lineRule="auto"/>
        <w:ind w:left="596" w:right="271" w:hanging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majemuk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650AD6" w:rsidRDefault="00650AD6" w:rsidP="00650AD6">
      <w:pPr>
        <w:spacing w:before="120" w:after="120" w:line="240" w:lineRule="auto"/>
        <w:ind w:left="294" w:right="27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AD6" w:rsidRDefault="00650AD6" w:rsidP="00650AD6">
      <w:pPr>
        <w:spacing w:before="120" w:after="120" w:line="240" w:lineRule="auto"/>
        <w:ind w:left="294" w:right="27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Umpan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balik</w:t>
      </w:r>
      <w:proofErr w:type="spellEnd"/>
    </w:p>
    <w:p w:rsidR="00650AD6" w:rsidRDefault="00650AD6" w:rsidP="00650AD6">
      <w:pPr>
        <w:spacing w:before="120" w:after="120" w:line="240" w:lineRule="auto"/>
        <w:ind w:left="294" w:right="27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menginformasikan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asessment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for learning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asessment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as learning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transparan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refleksi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46E38" w:rsidRDefault="00650AD6" w:rsidP="00650AD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potensinya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0AD6" w:rsidRDefault="00650AD6" w:rsidP="00650AD6">
      <w:pPr>
        <w:rPr>
          <w:rFonts w:ascii="Times New Roman" w:eastAsia="Calibri" w:hAnsi="Times New Roman" w:cs="Times New Roman"/>
          <w:sz w:val="24"/>
          <w:szCs w:val="24"/>
        </w:rPr>
      </w:pPr>
    </w:p>
    <w:p w:rsidR="00650AD6" w:rsidRPr="00650AD6" w:rsidRDefault="00650AD6" w:rsidP="00650AD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0AD6">
        <w:rPr>
          <w:rFonts w:ascii="Times New Roman" w:eastAsia="Calibri" w:hAnsi="Times New Roman" w:cs="Times New Roman"/>
          <w:sz w:val="24"/>
          <w:szCs w:val="24"/>
        </w:rPr>
        <w:t>GURU  BIDANG</w:t>
      </w:r>
      <w:proofErr w:type="gramEnd"/>
      <w:r w:rsidRPr="00650AD6">
        <w:rPr>
          <w:rFonts w:ascii="Times New Roman" w:eastAsia="Calibri" w:hAnsi="Times New Roman" w:cs="Times New Roman"/>
          <w:sz w:val="24"/>
          <w:szCs w:val="24"/>
        </w:rPr>
        <w:t xml:space="preserve"> STUDI</w:t>
      </w:r>
    </w:p>
    <w:p w:rsidR="00650AD6" w:rsidRDefault="00650AD6" w:rsidP="00650AD6">
      <w:pPr>
        <w:rPr>
          <w:rFonts w:ascii="Times New Roman" w:eastAsia="Calibri" w:hAnsi="Times New Roman" w:cs="Times New Roman"/>
          <w:sz w:val="24"/>
          <w:szCs w:val="24"/>
        </w:rPr>
      </w:pPr>
    </w:p>
    <w:p w:rsidR="00650AD6" w:rsidRDefault="00650AD6" w:rsidP="00650AD6">
      <w:pPr>
        <w:rPr>
          <w:rFonts w:ascii="Times New Roman" w:eastAsia="Calibri" w:hAnsi="Times New Roman" w:cs="Times New Roman"/>
          <w:sz w:val="24"/>
          <w:szCs w:val="24"/>
        </w:rPr>
      </w:pPr>
    </w:p>
    <w:p w:rsidR="00650AD6" w:rsidRDefault="00650AD6" w:rsidP="00650AD6">
      <w:pPr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SITI MARYANI </w:t>
      </w:r>
    </w:p>
    <w:sectPr w:rsidR="00650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6"/>
    <w:rsid w:val="00650AD6"/>
    <w:rsid w:val="00846E38"/>
    <w:rsid w:val="008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4">
    <w:name w:val="Grid Table 4 Accent 4"/>
    <w:basedOn w:val="TableNormal"/>
    <w:uiPriority w:val="49"/>
    <w:rsid w:val="00650AD6"/>
    <w:pPr>
      <w:spacing w:after="0" w:line="240" w:lineRule="auto"/>
    </w:pPr>
    <w:rPr>
      <w:sz w:val="20"/>
      <w:szCs w:val="20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4">
    <w:name w:val="Grid Table 4 Accent 4"/>
    <w:basedOn w:val="TableNormal"/>
    <w:uiPriority w:val="49"/>
    <w:rsid w:val="00650AD6"/>
    <w:pPr>
      <w:spacing w:after="0" w:line="240" w:lineRule="auto"/>
    </w:pPr>
    <w:rPr>
      <w:sz w:val="20"/>
      <w:szCs w:val="20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2023-11-20T03:30:00Z</dcterms:created>
  <dcterms:modified xsi:type="dcterms:W3CDTF">2023-11-20T03:30:00Z</dcterms:modified>
</cp:coreProperties>
</file>